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22" w:rsidRPr="004C2AB7" w:rsidRDefault="00855422" w:rsidP="00855422">
      <w:pPr>
        <w:tabs>
          <w:tab w:val="left" w:pos="7725"/>
        </w:tabs>
        <w:jc w:val="right"/>
        <w:rPr>
          <w:rFonts w:ascii="GHEA Grapalat" w:hAnsi="GHEA Grapalat" w:cs="Sylfaen"/>
          <w:b/>
          <w:lang w:val="en-US"/>
        </w:rPr>
      </w:pPr>
      <w:r>
        <w:rPr>
          <w:lang w:val="en-US"/>
        </w:rPr>
        <w:t xml:space="preserve">       </w:t>
      </w:r>
      <w:r w:rsidRPr="004C2AB7">
        <w:rPr>
          <w:rFonts w:ascii="GHEA Grapalat" w:hAnsi="GHEA Grapalat" w:cs="Sylfaen"/>
          <w:b/>
          <w:lang w:val="en-US"/>
        </w:rPr>
        <w:t>ՆԱԽԱԳԻԾ</w:t>
      </w:r>
    </w:p>
    <w:p w:rsidR="00855422" w:rsidRDefault="00855422" w:rsidP="00855422">
      <w:pPr>
        <w:rPr>
          <w:rFonts w:ascii="GHEA Grapalat" w:hAnsi="GHEA Grapalat" w:cs="Sylfaen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ab/>
      </w:r>
    </w:p>
    <w:p w:rsidR="00855422" w:rsidRDefault="00855422" w:rsidP="00855422">
      <w:pPr>
        <w:jc w:val="center"/>
        <w:rPr>
          <w:rFonts w:ascii="GHEA Grapalat" w:hAnsi="GHEA Grapalat" w:cs="Sylfaen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ՀԱՅԱՍՏԱՆԻ ՀԱՆՐԱՊԵՏՈՒԹՅԱՆ ՇԻՐԱԿԻ ՄԱՐԶԻ ԳՅՈՒՄՐԻ ՔԱՂԱՔԻ Ս.ԳՐԻԳՈՐՅԱՆ ՓՈՂՈՑ ԹԻՎ 2/2 ՀԱՍՑԵՈՒՄ </w:t>
      </w:r>
      <w:proofErr w:type="gramStart"/>
      <w:r>
        <w:rPr>
          <w:rFonts w:ascii="GHEA Grapalat" w:hAnsi="GHEA Grapalat" w:cs="Sylfaen"/>
          <w:b/>
          <w:bCs/>
          <w:sz w:val="22"/>
          <w:szCs w:val="22"/>
          <w:lang w:val="en-US"/>
        </w:rPr>
        <w:t>ԳՏՆՎՈՂ  ՀՈՂԱՄԱՍԻ</w:t>
      </w:r>
      <w:proofErr w:type="gramEnd"/>
      <w:r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ՆՊԱՏԱԿԱՅԻՆ, ԳՈՐԾԱՌՆԱԿԱՆ ՆՇԱՆԱԿՈՒԹՅԱՆ ԵՎ ԱՅԴ ՀՈՂԱՄԱՍԻ ՎՐԱ ԳՏՆՎՈՂ ՇԻՆՈՒԹՅՈՒՆՆԵՐԻ  ԳՈՐԾԱՌԱԿԱՆ ՆՇԱՆԱԿՈՒԹՅ</w:t>
      </w:r>
      <w:r w:rsidR="004C2AB7">
        <w:rPr>
          <w:rFonts w:ascii="GHEA Grapalat" w:hAnsi="GHEA Grapalat" w:cs="Sylfaen"/>
          <w:b/>
          <w:bCs/>
          <w:sz w:val="22"/>
          <w:szCs w:val="22"/>
          <w:lang w:val="hy-AM"/>
        </w:rPr>
        <w:t>ՈՒ</w:t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>Ն</w:t>
      </w:r>
      <w:r w:rsidR="004C2AB7">
        <w:rPr>
          <w:rFonts w:ascii="GHEA Grapalat" w:hAnsi="GHEA Grapalat" w:cs="Sylfaen"/>
          <w:b/>
          <w:bCs/>
          <w:sz w:val="22"/>
          <w:szCs w:val="22"/>
          <w:lang w:val="hy-AM"/>
        </w:rPr>
        <w:t>ՆԵՐԻ</w:t>
      </w:r>
      <w:r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ՓՈՓՈԽՈՒԹՅԱՆ ՄԱՍԻՆ</w:t>
      </w:r>
    </w:p>
    <w:p w:rsidR="00855422" w:rsidRDefault="00855422" w:rsidP="00855422">
      <w:pPr>
        <w:jc w:val="center"/>
        <w:rPr>
          <w:rFonts w:ascii="GHEA Grapalat" w:hAnsi="GHEA Grapalat" w:cs="Sylfaen"/>
          <w:b/>
          <w:bCs/>
          <w:sz w:val="22"/>
          <w:szCs w:val="22"/>
          <w:lang w:val="en-US"/>
        </w:rPr>
      </w:pPr>
    </w:p>
    <w:p w:rsidR="00855422" w:rsidRDefault="00855422" w:rsidP="00855422">
      <w:pPr>
        <w:shd w:val="clear" w:color="auto" w:fill="FFFFFF"/>
        <w:ind w:firstLine="340"/>
        <w:jc w:val="both"/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</w:rPr>
        <w:t>Ղեկավարվելով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«</w:t>
      </w:r>
      <w:r>
        <w:rPr>
          <w:rFonts w:ascii="GHEA Grapalat" w:hAnsi="GHEA Grapalat" w:cs="Sylfaen"/>
          <w:sz w:val="22"/>
          <w:szCs w:val="22"/>
        </w:rPr>
        <w:t>Տեղական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ինքնակառավարման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մասին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» </w:t>
      </w:r>
      <w:r>
        <w:rPr>
          <w:rFonts w:ascii="GHEA Grapalat" w:hAnsi="GHEA Grapalat" w:cs="Sylfaen"/>
          <w:sz w:val="22"/>
          <w:szCs w:val="22"/>
        </w:rPr>
        <w:t>Հայաստանի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Հանրապետության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օրենքի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18-</w:t>
      </w:r>
      <w:r>
        <w:rPr>
          <w:rFonts w:ascii="GHEA Grapalat" w:hAnsi="GHEA Grapalat" w:cs="Sylfaen"/>
          <w:sz w:val="22"/>
          <w:szCs w:val="22"/>
        </w:rPr>
        <w:t>րդ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հոդվածի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1-</w:t>
      </w:r>
      <w:r>
        <w:rPr>
          <w:rFonts w:ascii="GHEA Grapalat" w:hAnsi="GHEA Grapalat" w:cs="Sylfaen"/>
          <w:sz w:val="22"/>
          <w:szCs w:val="22"/>
        </w:rPr>
        <w:t>ին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մասի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29-</w:t>
      </w:r>
      <w:r>
        <w:rPr>
          <w:rFonts w:ascii="GHEA Grapalat" w:hAnsi="GHEA Grapalat" w:cs="Sylfaen"/>
          <w:sz w:val="22"/>
          <w:szCs w:val="22"/>
        </w:rPr>
        <w:t>րդ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կետով</w:t>
      </w:r>
      <w:r>
        <w:rPr>
          <w:rFonts w:ascii="GHEA Grapalat" w:hAnsi="GHEA Grapalat" w:cs="Sylfaen"/>
          <w:sz w:val="22"/>
          <w:szCs w:val="22"/>
          <w:lang w:val="en-US"/>
        </w:rPr>
        <w:t>,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8F193F">
        <w:rPr>
          <w:rFonts w:ascii="GHEA Grapalat" w:hAnsi="GHEA Grapalat" w:cs="Sylfaen"/>
          <w:sz w:val="22"/>
          <w:szCs w:val="22"/>
        </w:rPr>
        <w:t>Հայաստանի</w:t>
      </w:r>
      <w:r w:rsidR="008F193F">
        <w:rPr>
          <w:rFonts w:ascii="GHEA Grapalat" w:hAnsi="GHEA Grapalat"/>
          <w:sz w:val="22"/>
          <w:szCs w:val="22"/>
          <w:lang w:val="en-US"/>
        </w:rPr>
        <w:t xml:space="preserve"> </w:t>
      </w:r>
      <w:r w:rsidR="008F193F">
        <w:rPr>
          <w:rFonts w:ascii="GHEA Grapalat" w:hAnsi="GHEA Grapalat" w:cs="Sylfaen"/>
          <w:sz w:val="22"/>
          <w:szCs w:val="22"/>
        </w:rPr>
        <w:t>Հանրապետության</w:t>
      </w:r>
      <w:r w:rsidR="008F193F">
        <w:rPr>
          <w:rFonts w:ascii="GHEA Grapalat" w:hAnsi="GHEA Grapalat"/>
          <w:sz w:val="22"/>
          <w:szCs w:val="22"/>
          <w:lang w:val="en-US"/>
        </w:rPr>
        <w:t xml:space="preserve"> </w:t>
      </w:r>
      <w:r w:rsidR="008F193F">
        <w:rPr>
          <w:rFonts w:ascii="GHEA Grapalat" w:hAnsi="GHEA Grapalat" w:cs="Sylfaen"/>
          <w:sz w:val="22"/>
          <w:szCs w:val="22"/>
        </w:rPr>
        <w:t>հողային</w:t>
      </w:r>
      <w:r w:rsidR="008F193F">
        <w:rPr>
          <w:rFonts w:ascii="GHEA Grapalat" w:hAnsi="GHEA Grapalat"/>
          <w:sz w:val="22"/>
          <w:szCs w:val="22"/>
          <w:lang w:val="en-US"/>
        </w:rPr>
        <w:t xml:space="preserve"> </w:t>
      </w:r>
      <w:r w:rsidR="008F193F">
        <w:rPr>
          <w:rFonts w:ascii="GHEA Grapalat" w:hAnsi="GHEA Grapalat" w:cs="Sylfaen"/>
          <w:sz w:val="22"/>
          <w:szCs w:val="22"/>
        </w:rPr>
        <w:t>օրենսգրքի</w:t>
      </w:r>
      <w:r w:rsidR="008F193F">
        <w:rPr>
          <w:rFonts w:ascii="GHEA Grapalat" w:hAnsi="GHEA Grapalat"/>
          <w:sz w:val="22"/>
          <w:szCs w:val="22"/>
          <w:lang w:val="en-US"/>
        </w:rPr>
        <w:t xml:space="preserve"> 3-</w:t>
      </w:r>
      <w:r w:rsidR="008F193F">
        <w:rPr>
          <w:rFonts w:ascii="GHEA Grapalat" w:hAnsi="GHEA Grapalat" w:cs="Sylfaen"/>
          <w:sz w:val="22"/>
          <w:szCs w:val="22"/>
        </w:rPr>
        <w:t>րդ</w:t>
      </w:r>
      <w:r w:rsidR="008F193F">
        <w:rPr>
          <w:rFonts w:ascii="GHEA Grapalat" w:hAnsi="GHEA Grapalat"/>
          <w:sz w:val="22"/>
          <w:szCs w:val="22"/>
          <w:lang w:val="en-US"/>
        </w:rPr>
        <w:t xml:space="preserve"> </w:t>
      </w:r>
      <w:r w:rsidR="008F193F">
        <w:rPr>
          <w:rFonts w:ascii="GHEA Grapalat" w:hAnsi="GHEA Grapalat" w:cs="Sylfaen"/>
          <w:sz w:val="22"/>
          <w:szCs w:val="22"/>
        </w:rPr>
        <w:t>հոդվածի</w:t>
      </w:r>
      <w:r w:rsidR="004C2AB7">
        <w:rPr>
          <w:rFonts w:ascii="GHEA Grapalat" w:hAnsi="GHEA Grapalat"/>
          <w:sz w:val="22"/>
          <w:szCs w:val="22"/>
          <w:lang w:val="en-US"/>
        </w:rPr>
        <w:t xml:space="preserve"> </w:t>
      </w:r>
      <w:r w:rsidR="008F193F">
        <w:rPr>
          <w:rFonts w:ascii="GHEA Grapalat" w:hAnsi="GHEA Grapalat" w:cs="Sylfaen"/>
          <w:sz w:val="22"/>
          <w:szCs w:val="22"/>
          <w:lang w:val="en-US"/>
        </w:rPr>
        <w:t>1-ին</w:t>
      </w:r>
      <w:r w:rsidR="004C2AB7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F193F">
        <w:rPr>
          <w:rFonts w:ascii="GHEA Grapalat" w:hAnsi="GHEA Grapalat" w:cs="Sylfaen"/>
          <w:sz w:val="22"/>
          <w:szCs w:val="22"/>
          <w:lang w:val="en-US"/>
        </w:rPr>
        <w:t>կետով</w:t>
      </w:r>
      <w:proofErr w:type="spellEnd"/>
      <w:r w:rsidR="008F193F">
        <w:rPr>
          <w:rFonts w:ascii="GHEA Grapalat" w:hAnsi="GHEA Grapalat"/>
          <w:sz w:val="22"/>
          <w:szCs w:val="22"/>
          <w:lang w:val="en-US"/>
        </w:rPr>
        <w:t>,</w:t>
      </w:r>
      <w:r w:rsidR="008F193F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«</w:t>
      </w:r>
      <w:r>
        <w:rPr>
          <w:rFonts w:ascii="GHEA Grapalat" w:hAnsi="GHEA Grapalat" w:cs="Sylfaen"/>
          <w:sz w:val="22"/>
          <w:szCs w:val="22"/>
        </w:rPr>
        <w:t>Քաղաքաշինության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մասին</w:t>
      </w:r>
      <w:r>
        <w:rPr>
          <w:rFonts w:ascii="GHEA Grapalat" w:hAnsi="GHEA Grapalat"/>
          <w:sz w:val="22"/>
          <w:szCs w:val="22"/>
          <w:lang w:val="en-US"/>
        </w:rPr>
        <w:t xml:space="preserve">» </w:t>
      </w:r>
      <w:r>
        <w:rPr>
          <w:rFonts w:ascii="GHEA Grapalat" w:hAnsi="GHEA Grapalat" w:cs="Sylfaen"/>
          <w:sz w:val="22"/>
          <w:szCs w:val="22"/>
        </w:rPr>
        <w:t>Հայաստանի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Հանրապետության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օրենքի</w:t>
      </w:r>
      <w:r>
        <w:rPr>
          <w:rFonts w:ascii="GHEA Grapalat" w:hAnsi="GHEA Grapalat"/>
          <w:sz w:val="22"/>
          <w:szCs w:val="22"/>
          <w:lang w:val="en-US"/>
        </w:rPr>
        <w:t xml:space="preserve"> 14.3-</w:t>
      </w:r>
      <w:r>
        <w:rPr>
          <w:rFonts w:ascii="GHEA Grapalat" w:hAnsi="GHEA Grapalat" w:cs="Sylfaen"/>
          <w:sz w:val="22"/>
          <w:szCs w:val="22"/>
        </w:rPr>
        <w:t>րդ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հոդվածի</w:t>
      </w:r>
      <w:r>
        <w:rPr>
          <w:rFonts w:ascii="GHEA Grapalat" w:hAnsi="GHEA Grapalat"/>
          <w:sz w:val="22"/>
          <w:szCs w:val="22"/>
          <w:lang w:val="en-US"/>
        </w:rPr>
        <w:t xml:space="preserve"> 5-րդ, 8-</w:t>
      </w:r>
      <w:r>
        <w:rPr>
          <w:rFonts w:ascii="GHEA Grapalat" w:hAnsi="GHEA Grapalat" w:cs="Sylfaen"/>
          <w:sz w:val="22"/>
          <w:szCs w:val="22"/>
        </w:rPr>
        <w:t>րդ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և</w:t>
      </w:r>
      <w:r>
        <w:rPr>
          <w:rFonts w:ascii="GHEA Grapalat" w:hAnsi="GHEA Grapalat"/>
          <w:sz w:val="22"/>
          <w:szCs w:val="22"/>
          <w:lang w:val="en-US"/>
        </w:rPr>
        <w:t xml:space="preserve"> 9-</w:t>
      </w:r>
      <w:r>
        <w:rPr>
          <w:rFonts w:ascii="GHEA Grapalat" w:hAnsi="GHEA Grapalat" w:cs="Sylfaen"/>
          <w:sz w:val="22"/>
          <w:szCs w:val="22"/>
        </w:rPr>
        <w:t>րդ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մասերի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պահանջներով</w:t>
      </w:r>
      <w:r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համաձայն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Հայաստանի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Հանրապետության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կառավարության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2011 </w:t>
      </w:r>
      <w:r>
        <w:rPr>
          <w:rFonts w:ascii="GHEA Grapalat" w:hAnsi="GHEA Grapalat" w:cs="Sylfaen"/>
          <w:sz w:val="22"/>
          <w:szCs w:val="22"/>
        </w:rPr>
        <w:t>թվականի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>
        <w:rPr>
          <w:rFonts w:ascii="GHEA Grapalat" w:hAnsi="GHEA Grapalat" w:cs="Sylfaen"/>
          <w:sz w:val="22"/>
          <w:szCs w:val="22"/>
        </w:rPr>
        <w:t>դեկտեմբերի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8F193F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>
        <w:rPr>
          <w:rFonts w:ascii="GHEA Grapalat" w:hAnsi="GHEA Grapalat" w:cs="Sylfaen"/>
          <w:sz w:val="22"/>
          <w:szCs w:val="22"/>
          <w:lang w:val="en-US"/>
        </w:rPr>
        <w:t>29-</w:t>
      </w:r>
      <w:r>
        <w:rPr>
          <w:rFonts w:ascii="GHEA Grapalat" w:hAnsi="GHEA Grapalat" w:cs="Sylfaen"/>
          <w:sz w:val="22"/>
          <w:szCs w:val="22"/>
        </w:rPr>
        <w:t>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N 1920-</w:t>
      </w:r>
      <w:r>
        <w:rPr>
          <w:rFonts w:ascii="GHEA Grapalat" w:hAnsi="GHEA Grapalat" w:cs="Sylfaen"/>
          <w:sz w:val="22"/>
          <w:szCs w:val="22"/>
        </w:rPr>
        <w:t>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որոշմամբ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հաստատված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կարգի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>
        <w:rPr>
          <w:rFonts w:ascii="GHEA Grapalat" w:hAnsi="GHEA Grapalat" w:cs="Sylfaen"/>
          <w:sz w:val="22"/>
          <w:szCs w:val="22"/>
        </w:rPr>
        <w:t>Հայաստանի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Հանրապետության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կառավարության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2002</w:t>
      </w:r>
      <w:r>
        <w:rPr>
          <w:rFonts w:ascii="GHEA Grapalat" w:hAnsi="GHEA Grapalat" w:cs="Sylfaen"/>
          <w:sz w:val="22"/>
          <w:szCs w:val="22"/>
        </w:rPr>
        <w:t>թ</w:t>
      </w:r>
      <w:r>
        <w:rPr>
          <w:rFonts w:ascii="GHEA Grapalat" w:hAnsi="GHEA Grapalat" w:cs="Sylfaen"/>
          <w:sz w:val="22"/>
          <w:szCs w:val="22"/>
          <w:lang w:val="en-US"/>
        </w:rPr>
        <w:t xml:space="preserve">. </w:t>
      </w:r>
      <w:r>
        <w:rPr>
          <w:rFonts w:ascii="GHEA Grapalat" w:hAnsi="GHEA Grapalat" w:cs="Sylfaen"/>
          <w:sz w:val="22"/>
          <w:szCs w:val="22"/>
        </w:rPr>
        <w:t>փետրվարի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2-</w:t>
      </w:r>
      <w:r>
        <w:rPr>
          <w:rFonts w:ascii="GHEA Grapalat" w:hAnsi="GHEA Grapalat" w:cs="Sylfaen"/>
          <w:sz w:val="22"/>
          <w:szCs w:val="22"/>
        </w:rPr>
        <w:t>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r>
        <w:rPr>
          <w:rFonts w:ascii="GHEA Grapalat" w:hAnsi="GHEA Grapalat" w:cs="Sylfaen"/>
          <w:sz w:val="22"/>
          <w:szCs w:val="22"/>
        </w:rPr>
        <w:t>Հայաստանի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Հանրապետությունում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շենքերի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, </w:t>
      </w:r>
      <w:r>
        <w:rPr>
          <w:rFonts w:ascii="GHEA Grapalat" w:hAnsi="GHEA Grapalat" w:cs="Sylfaen"/>
          <w:sz w:val="22"/>
          <w:szCs w:val="22"/>
        </w:rPr>
        <w:t>շինությունների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կամ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դրանց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հատվածի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գործառական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նշանակությունը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փոփոխելու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կարգը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հաստատելու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մասին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» N 88 </w:t>
      </w:r>
      <w:r>
        <w:rPr>
          <w:rFonts w:ascii="GHEA Grapalat" w:hAnsi="GHEA Grapalat" w:cs="Sylfaen"/>
          <w:sz w:val="22"/>
          <w:szCs w:val="22"/>
        </w:rPr>
        <w:t>որոշմամբ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հաստատված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կարգի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և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հիմք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ընդունելով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Հայաստանի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Հանրապետության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վարչապետի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2009 </w:t>
      </w:r>
      <w:r>
        <w:rPr>
          <w:rFonts w:ascii="GHEA Grapalat" w:hAnsi="GHEA Grapalat" w:cs="Sylfaen"/>
          <w:sz w:val="22"/>
          <w:szCs w:val="22"/>
        </w:rPr>
        <w:t>թվականի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դեկտեմբերի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22-</w:t>
      </w:r>
      <w:r>
        <w:rPr>
          <w:rFonts w:ascii="GHEA Grapalat" w:hAnsi="GHEA Grapalat" w:cs="Sylfaen"/>
          <w:sz w:val="22"/>
          <w:szCs w:val="22"/>
        </w:rPr>
        <w:t>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«</w:t>
      </w:r>
      <w:r>
        <w:rPr>
          <w:rFonts w:ascii="GHEA Grapalat" w:hAnsi="GHEA Grapalat" w:cs="Sylfaen"/>
          <w:sz w:val="22"/>
          <w:szCs w:val="22"/>
        </w:rPr>
        <w:t>Հայաստանի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Հանրապետության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համայնքների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(</w:t>
      </w:r>
      <w:r>
        <w:rPr>
          <w:rFonts w:ascii="GHEA Grapalat" w:hAnsi="GHEA Grapalat" w:cs="Sylfaen"/>
          <w:sz w:val="22"/>
          <w:szCs w:val="22"/>
        </w:rPr>
        <w:t>բնակավայրերի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) </w:t>
      </w:r>
      <w:r>
        <w:rPr>
          <w:rFonts w:ascii="GHEA Grapalat" w:hAnsi="GHEA Grapalat" w:cs="Sylfaen"/>
          <w:sz w:val="22"/>
          <w:szCs w:val="22"/>
        </w:rPr>
        <w:t>քաղաքաշինական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ծրագրային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փաստաթղթերի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մշակման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աշխատանքները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համակարգող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միջգերատեսչական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հանձնաժողով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ստեղծելու</w:t>
      </w:r>
      <w:r>
        <w:rPr>
          <w:rFonts w:ascii="GHEA Grapalat" w:hAnsi="GHEA Grapalat" w:cs="Sylfaen"/>
          <w:sz w:val="22"/>
          <w:szCs w:val="22"/>
          <w:lang w:val="en-US"/>
        </w:rPr>
        <w:t>,</w:t>
      </w:r>
      <w:r w:rsidR="004C2AB7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հանձնաժողովի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անհատական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կազմը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և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գործունեության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կարգը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հաստատելու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մասին</w:t>
      </w:r>
      <w:r>
        <w:rPr>
          <w:rFonts w:ascii="GHEA Grapalat" w:hAnsi="GHEA Grapalat" w:cs="Sylfaen"/>
          <w:sz w:val="22"/>
          <w:szCs w:val="22"/>
          <w:lang w:val="en-US"/>
        </w:rPr>
        <w:t>» N 1064-</w:t>
      </w:r>
      <w:r>
        <w:rPr>
          <w:rFonts w:ascii="GHEA Grapalat" w:hAnsi="GHEA Grapalat" w:cs="Sylfaen"/>
          <w:sz w:val="22"/>
          <w:szCs w:val="22"/>
        </w:rPr>
        <w:t>Ա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որոշմամբ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ստեղծված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միջգերատեսչական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հանձնաժողովի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6D2468">
        <w:rPr>
          <w:rFonts w:ascii="GHEA Grapalat" w:hAnsi="GHEA Grapalat" w:cs="Sylfaen"/>
          <w:sz w:val="22"/>
          <w:szCs w:val="22"/>
          <w:lang w:val="en-US"/>
        </w:rPr>
        <w:t>դրական</w:t>
      </w:r>
      <w:proofErr w:type="spellEnd"/>
      <w:r w:rsidR="006D2468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եզրակացությունը</w:t>
      </w:r>
      <w:r>
        <w:rPr>
          <w:rFonts w:ascii="GHEA Grapalat" w:hAnsi="GHEA Grapalat" w:cs="Sylfaen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կառավարության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2015</w:t>
      </w:r>
      <w:r w:rsidR="008F193F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դեկտեմբերի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3-ի </w:t>
      </w:r>
      <w:r>
        <w:rPr>
          <w:rFonts w:ascii="GHEA Grapalat" w:hAnsi="GHEA Grapalat"/>
          <w:sz w:val="22"/>
          <w:szCs w:val="22"/>
          <w:lang w:val="en-US"/>
        </w:rPr>
        <w:t>«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Գույք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նվիրաբերելու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>
        <w:rPr>
          <w:rFonts w:ascii="GHEA Grapalat" w:hAnsi="GHEA Grapalat"/>
          <w:sz w:val="22"/>
          <w:szCs w:val="22"/>
          <w:lang w:val="en-US"/>
        </w:rPr>
        <w:t xml:space="preserve">»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որոշումը</w:t>
      </w:r>
      <w:proofErr w:type="spellEnd"/>
      <w:r>
        <w:rPr>
          <w:rFonts w:ascii="GHEA Grapalat" w:hAnsi="GHEA Grapalat" w:cs="Sylfaen"/>
          <w:sz w:val="22"/>
          <w:szCs w:val="22"/>
        </w:rPr>
        <w:t>՝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Pr="008F193F">
        <w:rPr>
          <w:rFonts w:ascii="GHEA Grapalat" w:hAnsi="GHEA Grapalat" w:cs="Sylfaen"/>
          <w:b/>
          <w:sz w:val="22"/>
          <w:szCs w:val="22"/>
        </w:rPr>
        <w:t>Գյումրի</w:t>
      </w:r>
      <w:r w:rsidRPr="008F193F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proofErr w:type="spellStart"/>
      <w:r w:rsidRPr="008F193F">
        <w:rPr>
          <w:rFonts w:ascii="GHEA Grapalat" w:hAnsi="GHEA Grapalat" w:cs="Sylfaen"/>
          <w:b/>
          <w:sz w:val="22"/>
          <w:szCs w:val="22"/>
          <w:lang w:val="en-US"/>
        </w:rPr>
        <w:t>համայնքի</w:t>
      </w:r>
      <w:proofErr w:type="spellEnd"/>
      <w:r w:rsidRPr="008F193F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8F193F">
        <w:rPr>
          <w:rFonts w:ascii="GHEA Grapalat" w:hAnsi="GHEA Grapalat" w:cs="Sylfaen"/>
          <w:b/>
          <w:sz w:val="22"/>
          <w:szCs w:val="22"/>
        </w:rPr>
        <w:t>ավագանին</w:t>
      </w:r>
      <w:r w:rsidRPr="008F193F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8F193F">
        <w:rPr>
          <w:rFonts w:ascii="GHEA Grapalat" w:hAnsi="GHEA Grapalat" w:cs="Sylfaen"/>
          <w:b/>
          <w:sz w:val="22"/>
          <w:szCs w:val="22"/>
        </w:rPr>
        <w:t>որոշում</w:t>
      </w:r>
      <w:r w:rsidRPr="008F193F"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Pr="008F193F">
        <w:rPr>
          <w:rFonts w:ascii="GHEA Grapalat" w:hAnsi="GHEA Grapalat" w:cs="Sylfaen"/>
          <w:b/>
          <w:sz w:val="22"/>
          <w:szCs w:val="22"/>
        </w:rPr>
        <w:t>է</w:t>
      </w:r>
      <w:r>
        <w:rPr>
          <w:rFonts w:ascii="GHEA Grapalat" w:hAnsi="GHEA Grapalat" w:cs="Sylfaen"/>
          <w:sz w:val="22"/>
          <w:szCs w:val="22"/>
          <w:lang w:val="en-US"/>
        </w:rPr>
        <w:t>.</w:t>
      </w:r>
    </w:p>
    <w:p w:rsidR="00855422" w:rsidRDefault="00855422" w:rsidP="00855422">
      <w:pPr>
        <w:numPr>
          <w:ilvl w:val="0"/>
          <w:numId w:val="1"/>
        </w:numPr>
        <w:jc w:val="both"/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4C2AB7">
        <w:rPr>
          <w:rFonts w:ascii="GHEA Grapalat" w:hAnsi="GHEA Grapalat" w:cs="Sylfaen"/>
          <w:sz w:val="22"/>
          <w:szCs w:val="22"/>
          <w:lang w:val="hy-AM"/>
        </w:rPr>
        <w:t xml:space="preserve">Հայաստանի Հանրապետության Շիրակի մարզի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քաղաքի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Ս.Գրիգորյան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փողոց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A0B3C">
        <w:rPr>
          <w:rFonts w:ascii="GHEA Grapalat" w:hAnsi="GHEA Grapalat" w:cs="Sylfaen"/>
          <w:sz w:val="22"/>
          <w:szCs w:val="22"/>
          <w:lang w:val="en-US"/>
        </w:rPr>
        <w:t>N</w:t>
      </w:r>
      <w:r>
        <w:rPr>
          <w:rFonts w:ascii="GHEA Grapalat" w:hAnsi="GHEA Grapalat" w:cs="Sylfaen"/>
          <w:sz w:val="22"/>
          <w:szCs w:val="22"/>
          <w:lang w:val="en-US"/>
        </w:rPr>
        <w:t xml:space="preserve"> 2/2  </w:t>
      </w:r>
      <w:r>
        <w:rPr>
          <w:rFonts w:ascii="GHEA Grapalat" w:hAnsi="GHEA Grapalat" w:cs="Sylfaen"/>
          <w:sz w:val="22"/>
          <w:szCs w:val="22"/>
        </w:rPr>
        <w:t>գտնվող</w:t>
      </w:r>
      <w:r>
        <w:rPr>
          <w:rFonts w:ascii="GHEA Grapalat" w:hAnsi="GHEA Grapalat" w:cs="Sylfaen"/>
          <w:sz w:val="22"/>
          <w:szCs w:val="22"/>
          <w:lang w:val="en-US"/>
        </w:rPr>
        <w:t xml:space="preserve"> 0.3</w:t>
      </w:r>
      <w:r w:rsidR="004C2AB7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(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զրո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ամբողջ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երեք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տասնորդական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)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հեկտար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ընդհանուր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մակերեսով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հողամասի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նպատակային</w:t>
      </w:r>
      <w:r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գործառնական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>
        <w:rPr>
          <w:rFonts w:ascii="GHEA Grapalat" w:hAnsi="GHEA Grapalat" w:cs="Sylfaen"/>
          <w:sz w:val="22"/>
          <w:szCs w:val="22"/>
        </w:rPr>
        <w:t>նշանակությունը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հատուկ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նշանակության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հողերի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կատեգորիա</w:t>
      </w:r>
      <w:r w:rsidR="004C2AB7">
        <w:rPr>
          <w:rFonts w:ascii="GHEA Grapalat" w:hAnsi="GHEA Grapalat" w:cs="Sylfaen"/>
          <w:sz w:val="22"/>
          <w:szCs w:val="22"/>
          <w:lang w:val="hy-AM"/>
        </w:rPr>
        <w:t>յ</w:t>
      </w:r>
      <w:r>
        <w:rPr>
          <w:rFonts w:ascii="GHEA Grapalat" w:hAnsi="GHEA Grapalat" w:cs="Sylfaen"/>
          <w:sz w:val="22"/>
          <w:szCs w:val="22"/>
        </w:rPr>
        <w:t>ից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փոխադրել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բնակավայրերի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հողերի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կատեգորիա</w:t>
      </w:r>
      <w:r>
        <w:rPr>
          <w:rFonts w:ascii="GHEA Grapalat" w:hAnsi="GHEA Grapalat" w:cs="Sylfaen"/>
          <w:sz w:val="22"/>
          <w:szCs w:val="22"/>
          <w:lang w:val="en-US"/>
        </w:rPr>
        <w:t>:</w:t>
      </w:r>
    </w:p>
    <w:p w:rsidR="00855422" w:rsidRPr="00983D2C" w:rsidRDefault="004C2AB7" w:rsidP="00983D2C">
      <w:pPr>
        <w:numPr>
          <w:ilvl w:val="0"/>
          <w:numId w:val="1"/>
        </w:numPr>
        <w:jc w:val="both"/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hy-AM"/>
        </w:rPr>
        <w:t>Հայաստանի Հանրապետության Շիրակի մարզի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քաղաքի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Ս.Գրիգորյան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փողոց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A0B3C">
        <w:rPr>
          <w:rFonts w:ascii="GHEA Grapalat" w:hAnsi="GHEA Grapalat" w:cs="Sylfaen"/>
          <w:sz w:val="22"/>
          <w:szCs w:val="22"/>
          <w:lang w:val="en-US"/>
        </w:rPr>
        <w:t>N</w:t>
      </w:r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2/2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հասցեով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հողամասի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վրա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351.17</w:t>
      </w:r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երեք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հարյուր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հիսունմեկ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ամբողջ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տասնյոթ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հարյուրերորդական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)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քառ</w:t>
      </w:r>
      <w:r w:rsidR="00983D2C">
        <w:rPr>
          <w:rFonts w:ascii="GHEA Grapalat" w:hAnsi="GHEA Grapalat" w:cs="Sylfaen"/>
          <w:sz w:val="22"/>
          <w:szCs w:val="22"/>
          <w:lang w:val="en-US"/>
        </w:rPr>
        <w:t>ակուսի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մետր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մակերեսով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266C">
        <w:rPr>
          <w:rFonts w:ascii="GHEA Grapalat" w:hAnsi="GHEA Grapalat" w:cs="Sylfaen"/>
          <w:sz w:val="22"/>
          <w:szCs w:val="22"/>
          <w:lang w:val="en-US"/>
        </w:rPr>
        <w:t>պարետատան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>, 19.46</w:t>
      </w:r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տասնինը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ամբողջ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քառասունվեց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հարյուրերորդական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)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քառակուսի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մետր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մակերեսով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>
        <w:rPr>
          <w:rFonts w:ascii="GHEA Grapalat" w:hAnsi="GHEA Grapalat" w:cs="Sylfaen"/>
          <w:sz w:val="22"/>
          <w:szCs w:val="22"/>
          <w:lang w:val="en-US"/>
        </w:rPr>
        <w:t>ավտոտնակի</w:t>
      </w:r>
      <w:proofErr w:type="spellEnd"/>
      <w:r w:rsidR="00855422">
        <w:rPr>
          <w:rFonts w:ascii="GHEA Grapalat" w:hAnsi="GHEA Grapalat" w:cs="Sylfaen"/>
          <w:sz w:val="22"/>
          <w:szCs w:val="22"/>
          <w:lang w:val="en-US"/>
        </w:rPr>
        <w:t>,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55422" w:rsidRPr="00983D2C">
        <w:rPr>
          <w:rFonts w:ascii="GHEA Grapalat" w:hAnsi="GHEA Grapalat" w:cs="Sylfaen"/>
          <w:sz w:val="22"/>
          <w:szCs w:val="22"/>
          <w:lang w:val="en-US"/>
        </w:rPr>
        <w:t>34.86</w:t>
      </w:r>
      <w:r w:rsidR="00983D2C" w:rsidRPr="00983D2C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proofErr w:type="spellStart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>երեսունչորս</w:t>
      </w:r>
      <w:proofErr w:type="spellEnd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>ամբողջ</w:t>
      </w:r>
      <w:proofErr w:type="spellEnd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>ութսունվեց</w:t>
      </w:r>
      <w:proofErr w:type="spellEnd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>հարյուրերորդական</w:t>
      </w:r>
      <w:proofErr w:type="spellEnd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 xml:space="preserve">)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քառ</w:t>
      </w:r>
      <w:r w:rsidR="00983D2C" w:rsidRPr="00983D2C">
        <w:rPr>
          <w:rFonts w:ascii="GHEA Grapalat" w:hAnsi="GHEA Grapalat" w:cs="Sylfaen"/>
          <w:sz w:val="22"/>
          <w:szCs w:val="22"/>
          <w:lang w:val="en-US"/>
        </w:rPr>
        <w:t>ակուսի</w:t>
      </w:r>
      <w:proofErr w:type="spellEnd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 w:rsidRPr="00983D2C">
        <w:rPr>
          <w:rFonts w:ascii="GHEA Grapalat" w:hAnsi="GHEA Grapalat" w:cs="Sylfaen"/>
          <w:sz w:val="22"/>
          <w:szCs w:val="22"/>
          <w:lang w:val="en-US"/>
        </w:rPr>
        <w:t>մետր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մակերեսով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ավտոտնակի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, 39.4</w:t>
      </w:r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երեսուինը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ամբողջ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չորս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տասնորդական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)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քառ</w:t>
      </w:r>
      <w:r w:rsidR="00983D2C">
        <w:rPr>
          <w:rFonts w:ascii="GHEA Grapalat" w:hAnsi="GHEA Grapalat" w:cs="Sylfaen"/>
          <w:sz w:val="22"/>
          <w:szCs w:val="22"/>
          <w:lang w:val="en-US"/>
        </w:rPr>
        <w:t>ակուսի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983D2C">
        <w:rPr>
          <w:rFonts w:ascii="GHEA Grapalat" w:hAnsi="GHEA Grapalat" w:cs="Sylfaen"/>
          <w:sz w:val="22"/>
          <w:szCs w:val="22"/>
          <w:lang w:val="en-US"/>
        </w:rPr>
        <w:t>մետր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մակերեսով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ավտոտնակի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, 20.0</w:t>
      </w:r>
      <w:r w:rsidR="00983D2C">
        <w:rPr>
          <w:rFonts w:ascii="GHEA Grapalat" w:hAnsi="GHEA Grapalat" w:cs="Sylfaen"/>
          <w:sz w:val="22"/>
          <w:szCs w:val="22"/>
          <w:lang w:val="en-US"/>
        </w:rPr>
        <w:t xml:space="preserve"> (</w:t>
      </w:r>
      <w:proofErr w:type="spellStart"/>
      <w:r w:rsidR="008C3445">
        <w:rPr>
          <w:rFonts w:ascii="GHEA Grapalat" w:hAnsi="GHEA Grapalat" w:cs="Sylfaen"/>
          <w:sz w:val="22"/>
          <w:szCs w:val="22"/>
          <w:lang w:val="en-US"/>
        </w:rPr>
        <w:t>քսան</w:t>
      </w:r>
      <w:proofErr w:type="spellEnd"/>
      <w:r w:rsidR="00983D2C">
        <w:rPr>
          <w:rFonts w:ascii="GHEA Grapalat" w:hAnsi="GHEA Grapalat" w:cs="Sylfaen"/>
          <w:sz w:val="22"/>
          <w:szCs w:val="22"/>
          <w:lang w:val="en-US"/>
        </w:rPr>
        <w:t xml:space="preserve">)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քառ</w:t>
      </w:r>
      <w:r w:rsidR="008C3445">
        <w:rPr>
          <w:rFonts w:ascii="GHEA Grapalat" w:hAnsi="GHEA Grapalat" w:cs="Sylfaen"/>
          <w:sz w:val="22"/>
          <w:szCs w:val="22"/>
          <w:lang w:val="en-US"/>
        </w:rPr>
        <w:t>ակուսի</w:t>
      </w:r>
      <w:proofErr w:type="spellEnd"/>
      <w:r w:rsidR="008C3445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C3445">
        <w:rPr>
          <w:rFonts w:ascii="GHEA Grapalat" w:hAnsi="GHEA Grapalat" w:cs="Sylfaen"/>
          <w:sz w:val="22"/>
          <w:szCs w:val="22"/>
          <w:lang w:val="en-US"/>
        </w:rPr>
        <w:t>մետր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մակերեսով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պարսպի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գործառական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նշանակությունները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հասարակականից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փոփոխել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բնակելիի</w:t>
      </w:r>
      <w:proofErr w:type="spellEnd"/>
      <w:r w:rsidR="00855422" w:rsidRPr="00983D2C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855422" w:rsidRDefault="00855422" w:rsidP="00855422">
      <w:pPr>
        <w:numPr>
          <w:ilvl w:val="0"/>
          <w:numId w:val="1"/>
        </w:numPr>
        <w:jc w:val="both"/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1-ին և 2-րդ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կետերում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կապված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գործառույթներն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իրականացնել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>:</w:t>
      </w:r>
    </w:p>
    <w:p w:rsidR="00855422" w:rsidRDefault="00855422" w:rsidP="00855422">
      <w:pPr>
        <w:numPr>
          <w:ilvl w:val="0"/>
          <w:numId w:val="1"/>
        </w:numPr>
        <w:jc w:val="both"/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1-ին և 2-րդ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կետերում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նշված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վերաբերյալ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կառավարությանն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առընթեր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անշարժ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գույքի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կադաստրի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կոմիտեին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և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կառավարությանն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առընթեր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պետական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կոմիտեին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ներկայացնել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տեղեկատվություն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>:</w:t>
      </w:r>
    </w:p>
    <w:p w:rsidR="00855422" w:rsidRDefault="00855422" w:rsidP="004C2AB7">
      <w:pPr>
        <w:ind w:left="765"/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               </w:t>
      </w:r>
    </w:p>
    <w:p w:rsidR="00855422" w:rsidRPr="004C2AB7" w:rsidRDefault="004C2AB7" w:rsidP="004C2AB7">
      <w:pPr>
        <w:tabs>
          <w:tab w:val="left" w:pos="426"/>
        </w:tabs>
        <w:jc w:val="right"/>
        <w:rPr>
          <w:rFonts w:ascii="GHEA Grapalat" w:hAnsi="GHEA Grapalat"/>
          <w:b/>
          <w:lang w:val="en-US"/>
        </w:rPr>
      </w:pPr>
      <w:r w:rsidRPr="004C2AB7">
        <w:rPr>
          <w:rFonts w:ascii="Sylfaen" w:hAnsi="Sylfaen" w:cs="Sylfaen"/>
          <w:b/>
          <w:bCs/>
          <w:lang w:val="en-US"/>
        </w:rPr>
        <w:t xml:space="preserve">                                                                                                         </w:t>
      </w:r>
      <w:r w:rsidRPr="004C2AB7">
        <w:rPr>
          <w:rFonts w:ascii="GHEA Grapalat" w:hAnsi="GHEA Grapalat"/>
          <w:b/>
        </w:rPr>
        <w:t>Ռ</w:t>
      </w:r>
      <w:r w:rsidRPr="004C2AB7">
        <w:rPr>
          <w:rFonts w:ascii="GHEA Grapalat" w:hAnsi="GHEA Grapalat"/>
          <w:b/>
          <w:lang w:val="en-US"/>
        </w:rPr>
        <w:t xml:space="preserve">. </w:t>
      </w:r>
      <w:r w:rsidRPr="004C2AB7">
        <w:rPr>
          <w:rFonts w:ascii="GHEA Grapalat" w:hAnsi="GHEA Grapalat"/>
          <w:b/>
        </w:rPr>
        <w:t>ՍԱՆՈՅԱՆ</w:t>
      </w:r>
    </w:p>
    <w:p w:rsidR="00855422" w:rsidRPr="004C2AB7" w:rsidRDefault="004C2AB7" w:rsidP="004C2AB7">
      <w:pPr>
        <w:tabs>
          <w:tab w:val="left" w:pos="426"/>
        </w:tabs>
        <w:ind w:left="7371"/>
        <w:jc w:val="right"/>
        <w:rPr>
          <w:rFonts w:ascii="GHEA Grapalat" w:hAnsi="GHEA Grapalat"/>
          <w:b/>
          <w:lang w:val="en-US"/>
        </w:rPr>
      </w:pPr>
      <w:r w:rsidRPr="004C2AB7">
        <w:rPr>
          <w:rFonts w:ascii="GHEA Grapalat" w:hAnsi="GHEA Grapalat"/>
          <w:b/>
          <w:lang w:val="en-US"/>
        </w:rPr>
        <w:t xml:space="preserve">     Ռ. ԱՍԱՏՐՅԱՆ</w:t>
      </w:r>
    </w:p>
    <w:p w:rsidR="00855422" w:rsidRPr="004C2AB7" w:rsidRDefault="004C2AB7" w:rsidP="004C2AB7">
      <w:pPr>
        <w:tabs>
          <w:tab w:val="left" w:pos="426"/>
        </w:tabs>
        <w:ind w:left="7371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</w:t>
      </w:r>
      <w:r w:rsidRPr="004C2AB7">
        <w:rPr>
          <w:rFonts w:ascii="GHEA Grapalat" w:hAnsi="GHEA Grapalat"/>
          <w:b/>
          <w:lang w:val="en-US"/>
        </w:rPr>
        <w:t>Ա</w:t>
      </w:r>
      <w:r>
        <w:rPr>
          <w:rFonts w:ascii="GHEA Grapalat" w:hAnsi="GHEA Grapalat"/>
          <w:b/>
          <w:lang w:val="hy-AM"/>
        </w:rPr>
        <w:t xml:space="preserve">. </w:t>
      </w:r>
      <w:r w:rsidRPr="004C2AB7">
        <w:rPr>
          <w:rFonts w:ascii="GHEA Grapalat" w:hAnsi="GHEA Grapalat"/>
          <w:b/>
          <w:lang w:val="en-US"/>
        </w:rPr>
        <w:t>ՄԱՆՈՒԿՅԱՆ</w:t>
      </w:r>
    </w:p>
    <w:p w:rsidR="00855422" w:rsidRPr="004C2AB7" w:rsidRDefault="004C2AB7" w:rsidP="004C2AB7">
      <w:pPr>
        <w:tabs>
          <w:tab w:val="left" w:pos="426"/>
        </w:tabs>
        <w:jc w:val="right"/>
        <w:rPr>
          <w:rFonts w:ascii="GHEA Grapalat" w:hAnsi="GHEA Grapalat"/>
          <w:b/>
          <w:lang w:val="en-US"/>
        </w:rPr>
      </w:pPr>
      <w:r w:rsidRPr="004C2AB7">
        <w:rPr>
          <w:rFonts w:ascii="GHEA Grapalat" w:hAnsi="GHEA Grapalat"/>
          <w:b/>
          <w:lang w:val="en-US"/>
        </w:rPr>
        <w:t xml:space="preserve"> </w:t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</w:r>
      <w:r w:rsidRPr="004C2AB7">
        <w:rPr>
          <w:rFonts w:ascii="GHEA Grapalat" w:hAnsi="GHEA Grapalat"/>
          <w:b/>
          <w:lang w:val="en-US"/>
        </w:rPr>
        <w:tab/>
        <w:t>Ա. ՀԱԿՈԲՅԱՆ</w:t>
      </w:r>
    </w:p>
    <w:p w:rsidR="009E4C41" w:rsidRPr="004C2AB7" w:rsidRDefault="004C2AB7" w:rsidP="004C2AB7">
      <w:pPr>
        <w:tabs>
          <w:tab w:val="left" w:pos="426"/>
        </w:tabs>
        <w:ind w:left="7371"/>
        <w:jc w:val="right"/>
        <w:rPr>
          <w:rFonts w:ascii="GHEA Grapalat" w:hAnsi="GHEA Grapalat"/>
          <w:b/>
          <w:lang w:val="en-US"/>
        </w:rPr>
      </w:pPr>
      <w:r w:rsidRPr="004C2AB7">
        <w:rPr>
          <w:rFonts w:ascii="GHEA Grapalat" w:hAnsi="GHEA Grapalat"/>
          <w:b/>
          <w:lang w:val="en-US"/>
        </w:rPr>
        <w:t xml:space="preserve"> Հ. ԳԱՍՊԱՐՅԱՆ</w:t>
      </w:r>
    </w:p>
    <w:p w:rsidR="008F193F" w:rsidRDefault="008F193F" w:rsidP="008F193F">
      <w:pPr>
        <w:tabs>
          <w:tab w:val="left" w:pos="426"/>
        </w:tabs>
        <w:ind w:left="7371"/>
        <w:jc w:val="right"/>
        <w:rPr>
          <w:rFonts w:ascii="GHEA Grapalat" w:hAnsi="GHEA Grapalat"/>
          <w:lang w:val="en-US"/>
        </w:rPr>
      </w:pPr>
    </w:p>
    <w:p w:rsidR="008F193F" w:rsidRDefault="008F193F" w:rsidP="008F193F">
      <w:pPr>
        <w:tabs>
          <w:tab w:val="left" w:pos="426"/>
        </w:tabs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Կատարող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՝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Ա.Հակոբյան</w:t>
      </w:r>
      <w:proofErr w:type="spellEnd"/>
    </w:p>
    <w:p w:rsidR="008F193F" w:rsidRDefault="008F193F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8F193F" w:rsidRDefault="008F193F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8F193F" w:rsidRPr="004C2AB7" w:rsidRDefault="008F193F" w:rsidP="008F193F">
      <w:pPr>
        <w:ind w:right="-900"/>
        <w:rPr>
          <w:rFonts w:ascii="GHEA Grapalat" w:hAnsi="GHEA Grapalat"/>
          <w:bCs/>
          <w:sz w:val="18"/>
          <w:szCs w:val="18"/>
          <w:lang w:val="hy-AM"/>
        </w:rPr>
      </w:pPr>
    </w:p>
    <w:p w:rsidR="008F193F" w:rsidRPr="00983D2C" w:rsidRDefault="008F193F" w:rsidP="008F193F">
      <w:pPr>
        <w:ind w:right="-900"/>
        <w:rPr>
          <w:rFonts w:ascii="GHEA Grapalat" w:hAnsi="GHEA Grapalat"/>
          <w:bCs/>
          <w:sz w:val="18"/>
          <w:szCs w:val="18"/>
          <w:lang w:val="en-US"/>
        </w:rPr>
      </w:pPr>
    </w:p>
    <w:p w:rsidR="008F193F" w:rsidRPr="004C2AB7" w:rsidRDefault="008F193F" w:rsidP="008F193F">
      <w:pPr>
        <w:jc w:val="center"/>
        <w:rPr>
          <w:rFonts w:ascii="GHEA Grapalat" w:hAnsi="GHEA Grapalat"/>
          <w:b/>
          <w:sz w:val="22"/>
          <w:szCs w:val="20"/>
          <w:lang w:val="en-US"/>
        </w:rPr>
      </w:pPr>
      <w:r w:rsidRPr="004C2AB7">
        <w:rPr>
          <w:rFonts w:ascii="GHEA Grapalat" w:hAnsi="GHEA Grapalat"/>
          <w:b/>
          <w:sz w:val="22"/>
          <w:szCs w:val="20"/>
        </w:rPr>
        <w:t>ՀԻՄՆԱՎՈՐՈՒՄ</w:t>
      </w:r>
    </w:p>
    <w:p w:rsidR="008F193F" w:rsidRPr="004C2AB7" w:rsidRDefault="008F193F" w:rsidP="008F193F">
      <w:pPr>
        <w:jc w:val="center"/>
        <w:rPr>
          <w:rFonts w:ascii="GHEA Grapalat" w:hAnsi="GHEA Grapalat"/>
          <w:b/>
          <w:sz w:val="22"/>
          <w:szCs w:val="20"/>
          <w:lang w:val="en-US"/>
        </w:rPr>
      </w:pPr>
    </w:p>
    <w:p w:rsidR="008F193F" w:rsidRPr="004C2AB7" w:rsidRDefault="004C2AB7" w:rsidP="008F193F">
      <w:pPr>
        <w:jc w:val="center"/>
        <w:rPr>
          <w:rFonts w:ascii="GHEA Grapalat" w:hAnsi="GHEA Grapalat" w:cs="Sylfaen"/>
          <w:b/>
          <w:bCs/>
          <w:sz w:val="22"/>
          <w:szCs w:val="20"/>
          <w:lang w:val="hy-AM"/>
        </w:rPr>
      </w:pPr>
      <w:r>
        <w:rPr>
          <w:rFonts w:ascii="GHEA Grapalat" w:hAnsi="GHEA Grapalat" w:cs="Sylfaen"/>
          <w:b/>
          <w:bCs/>
          <w:sz w:val="22"/>
          <w:szCs w:val="20"/>
          <w:lang w:val="hy-AM"/>
        </w:rPr>
        <w:t>«</w:t>
      </w:r>
      <w:r w:rsidR="008F193F" w:rsidRPr="004C2AB7">
        <w:rPr>
          <w:rFonts w:ascii="GHEA Grapalat" w:hAnsi="GHEA Grapalat" w:cs="Sylfaen"/>
          <w:b/>
          <w:bCs/>
          <w:sz w:val="22"/>
          <w:szCs w:val="20"/>
          <w:lang w:val="en-US"/>
        </w:rPr>
        <w:t>ՀԱՅԱՍՏԱՆԻ ՀԱՆՐԱՊԵՏՈՒԹՅԱՆ ՇԻՐԱԿԻ ՄԱՐԶԻ ԳՅՈՒՄՐԻ ՔԱՂԱՔԻ Ս.ԳՐԻԳՈՐՅԱՆ ՓՈՂՈՑ ԹԻՎ 2/2 ՀԱՍՑԵՈՒՄ ԳՏՆՎՈՂ  ՀՈՂԱՄԱՍԻ ՆՊԱՏԱԿԱՅԻՆ, ԳՈՐԾԱՌՆԱԿԱՆ ՆՇԱՆԱԿՈՒԹՅԱՆ ԵՎ ԱՅԴ ՀՈՂԱՄԱՍԻ ՎՐԱ ԳՏՆՎՈՂ ՇԻՆՈՒԹՅՈՒՆՆԵՐԻ  ԳՈՐԾԱՌԱԿԱՆ ՆՇԱՆԱԿՈՒԹՅ</w:t>
      </w:r>
      <w:r>
        <w:rPr>
          <w:rFonts w:ascii="GHEA Grapalat" w:hAnsi="GHEA Grapalat" w:cs="Sylfaen"/>
          <w:b/>
          <w:bCs/>
          <w:sz w:val="22"/>
          <w:szCs w:val="20"/>
          <w:lang w:val="hy-AM"/>
        </w:rPr>
        <w:t>ՈՒ</w:t>
      </w:r>
      <w:r w:rsidR="008F193F" w:rsidRPr="004C2AB7">
        <w:rPr>
          <w:rFonts w:ascii="GHEA Grapalat" w:hAnsi="GHEA Grapalat" w:cs="Sylfaen"/>
          <w:b/>
          <w:bCs/>
          <w:sz w:val="22"/>
          <w:szCs w:val="20"/>
          <w:lang w:val="en-US"/>
        </w:rPr>
        <w:t>Ն</w:t>
      </w:r>
      <w:r>
        <w:rPr>
          <w:rFonts w:ascii="GHEA Grapalat" w:hAnsi="GHEA Grapalat" w:cs="Sylfaen"/>
          <w:b/>
          <w:bCs/>
          <w:sz w:val="22"/>
          <w:szCs w:val="20"/>
          <w:lang w:val="hy-AM"/>
        </w:rPr>
        <w:t>ՆԵՐԻ</w:t>
      </w:r>
      <w:r w:rsidR="008F193F" w:rsidRPr="004C2AB7">
        <w:rPr>
          <w:rFonts w:ascii="GHEA Grapalat" w:hAnsi="GHEA Grapalat" w:cs="Sylfaen"/>
          <w:b/>
          <w:bCs/>
          <w:sz w:val="22"/>
          <w:szCs w:val="20"/>
          <w:lang w:val="en-US"/>
        </w:rPr>
        <w:t xml:space="preserve"> ՓՈՓՈԽՈՒԹՅԱՆ ՄԱՍԻՆ</w:t>
      </w:r>
      <w:r>
        <w:rPr>
          <w:rFonts w:ascii="GHEA Grapalat" w:hAnsi="GHEA Grapalat"/>
          <w:b/>
          <w:sz w:val="22"/>
          <w:szCs w:val="20"/>
          <w:lang w:val="hy-AM"/>
        </w:rPr>
        <w:t>»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ՈՐՈՇՄԱՆ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ԸՆԴՈՒՆՄԱՆ</w:t>
      </w:r>
      <w:r>
        <w:rPr>
          <w:rFonts w:ascii="GHEA Grapalat" w:hAnsi="GHEA Grapalat"/>
          <w:b/>
          <w:sz w:val="22"/>
          <w:szCs w:val="20"/>
          <w:lang w:val="hy-AM"/>
        </w:rPr>
        <w:t xml:space="preserve"> ԱՆՀՐԱԺԵՇՏՈՒԹՅԱՆ</w:t>
      </w:r>
    </w:p>
    <w:p w:rsidR="008F193F" w:rsidRPr="004C2AB7" w:rsidRDefault="008F193F" w:rsidP="008F193F">
      <w:pPr>
        <w:jc w:val="center"/>
        <w:rPr>
          <w:rFonts w:ascii="GHEA Grapalat" w:hAnsi="GHEA Grapalat"/>
          <w:bCs/>
          <w:sz w:val="22"/>
          <w:szCs w:val="20"/>
          <w:lang w:val="en-US"/>
        </w:rPr>
      </w:pPr>
    </w:p>
    <w:p w:rsidR="008F193F" w:rsidRPr="004C2AB7" w:rsidRDefault="008F193F" w:rsidP="008F193F">
      <w:pPr>
        <w:jc w:val="both"/>
        <w:rPr>
          <w:rFonts w:ascii="GHEA Grapalat" w:hAnsi="GHEA Grapalat"/>
          <w:sz w:val="22"/>
          <w:szCs w:val="20"/>
          <w:lang w:val="en-US"/>
        </w:rPr>
      </w:pPr>
    </w:p>
    <w:p w:rsidR="008F193F" w:rsidRPr="004C2AB7" w:rsidRDefault="008F193F" w:rsidP="008F193F">
      <w:pPr>
        <w:jc w:val="both"/>
        <w:rPr>
          <w:rFonts w:ascii="GHEA Grapalat" w:hAnsi="GHEA Grapalat"/>
          <w:sz w:val="22"/>
          <w:szCs w:val="20"/>
          <w:lang w:val="en-US"/>
        </w:rPr>
      </w:pPr>
      <w:r w:rsidRPr="004C2AB7">
        <w:rPr>
          <w:rFonts w:ascii="GHEA Grapalat" w:hAnsi="GHEA Grapalat"/>
          <w:sz w:val="22"/>
          <w:szCs w:val="20"/>
          <w:lang w:val="en-US"/>
        </w:rPr>
        <w:t xml:space="preserve">      </w:t>
      </w:r>
      <w:r w:rsidR="004C2AB7">
        <w:rPr>
          <w:rFonts w:ascii="GHEA Grapalat" w:hAnsi="GHEA Grapalat"/>
          <w:sz w:val="22"/>
          <w:szCs w:val="20"/>
          <w:lang w:val="hy-AM"/>
        </w:rPr>
        <w:t>«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Հայաստանի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Հանրապետության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Շիրակի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մարզի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Գյումրի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քաղաքի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Ս.Գրիգորյան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փողոց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r w:rsidR="004C2AB7">
        <w:rPr>
          <w:rFonts w:ascii="GHEA Grapalat" w:hAnsi="GHEA Grapalat" w:cs="Sylfaen"/>
          <w:bCs/>
          <w:sz w:val="22"/>
          <w:szCs w:val="20"/>
          <w:lang w:val="hy-AM"/>
        </w:rPr>
        <w:t xml:space="preserve">              </w:t>
      </w:r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N 2/2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հասցեում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գտնվող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հողամասի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նպատակային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,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գործառնական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նշանակության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r w:rsidR="004C2AB7">
        <w:rPr>
          <w:rFonts w:ascii="GHEA Grapalat" w:hAnsi="GHEA Grapalat" w:cs="Sylfaen"/>
          <w:bCs/>
          <w:sz w:val="22"/>
          <w:szCs w:val="20"/>
          <w:lang w:val="hy-AM"/>
        </w:rPr>
        <w:t>և</w:t>
      </w:r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այդ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հողամասի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վրա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գտնվող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շինությունների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գործառական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>
        <w:rPr>
          <w:rFonts w:ascii="GHEA Grapalat" w:hAnsi="GHEA Grapalat" w:cs="Sylfaen"/>
          <w:bCs/>
          <w:sz w:val="22"/>
          <w:szCs w:val="20"/>
          <w:lang w:val="en-US"/>
        </w:rPr>
        <w:t>նշանակությ</w:t>
      </w:r>
      <w:proofErr w:type="spellEnd"/>
      <w:r w:rsidR="004C2AB7">
        <w:rPr>
          <w:rFonts w:ascii="GHEA Grapalat" w:hAnsi="GHEA Grapalat" w:cs="Sylfaen"/>
          <w:bCs/>
          <w:sz w:val="22"/>
          <w:szCs w:val="20"/>
          <w:lang w:val="hy-AM"/>
        </w:rPr>
        <w:t>ու</w:t>
      </w:r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ն</w:t>
      </w:r>
      <w:r w:rsidR="004C2AB7">
        <w:rPr>
          <w:rFonts w:ascii="GHEA Grapalat" w:hAnsi="GHEA Grapalat" w:cs="Sylfaen"/>
          <w:bCs/>
          <w:sz w:val="22"/>
          <w:szCs w:val="20"/>
          <w:lang w:val="hy-AM"/>
        </w:rPr>
        <w:t>ների</w:t>
      </w:r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փոփոխության</w:t>
      </w:r>
      <w:proofErr w:type="spellEnd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 w:rsidRPr="004C2AB7">
        <w:rPr>
          <w:rFonts w:ascii="GHEA Grapalat" w:hAnsi="GHEA Grapalat" w:cs="Sylfaen"/>
          <w:bCs/>
          <w:sz w:val="22"/>
          <w:szCs w:val="20"/>
          <w:lang w:val="en-US"/>
        </w:rPr>
        <w:t>մասին</w:t>
      </w:r>
      <w:proofErr w:type="spellEnd"/>
      <w:r w:rsidR="004C2AB7">
        <w:rPr>
          <w:rFonts w:ascii="GHEA Grapalat" w:hAnsi="GHEA Grapalat"/>
          <w:sz w:val="22"/>
          <w:szCs w:val="20"/>
          <w:lang w:val="hy-AM"/>
        </w:rPr>
        <w:t>» ո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րոշման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ընդունումը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պայմանավորված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է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Հայաստանի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Հանրապետության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կառավարության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2015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թվականի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դեկտեմբերի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3-ի </w:t>
      </w:r>
      <w:r w:rsidR="0037550E" w:rsidRPr="004C2AB7">
        <w:rPr>
          <w:rFonts w:ascii="GHEA Grapalat" w:hAnsi="GHEA Grapalat"/>
          <w:sz w:val="22"/>
          <w:szCs w:val="20"/>
          <w:lang w:val="en-US"/>
        </w:rPr>
        <w:t>«</w:t>
      </w:r>
      <w:proofErr w:type="spellStart"/>
      <w:r w:rsidR="0037550E" w:rsidRPr="004C2AB7">
        <w:rPr>
          <w:rFonts w:ascii="GHEA Grapalat" w:hAnsi="GHEA Grapalat"/>
          <w:sz w:val="22"/>
          <w:szCs w:val="20"/>
          <w:lang w:val="en-US"/>
        </w:rPr>
        <w:t>Գույք</w:t>
      </w:r>
      <w:proofErr w:type="spellEnd"/>
      <w:r w:rsidR="0037550E"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/>
          <w:sz w:val="22"/>
          <w:szCs w:val="20"/>
          <w:lang w:val="en-US"/>
        </w:rPr>
        <w:t>նվիրաբերելու</w:t>
      </w:r>
      <w:proofErr w:type="spellEnd"/>
      <w:r w:rsidR="0037550E"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/>
          <w:sz w:val="22"/>
          <w:szCs w:val="20"/>
          <w:lang w:val="en-US"/>
        </w:rPr>
        <w:t>մասին</w:t>
      </w:r>
      <w:proofErr w:type="spellEnd"/>
      <w:r w:rsidR="0037550E" w:rsidRPr="004C2AB7">
        <w:rPr>
          <w:rFonts w:ascii="GHEA Grapalat" w:hAnsi="GHEA Grapalat"/>
          <w:sz w:val="22"/>
          <w:szCs w:val="20"/>
          <w:lang w:val="en-US"/>
        </w:rPr>
        <w:t xml:space="preserve">» </w:t>
      </w:r>
      <w:r w:rsidRPr="004C2AB7">
        <w:rPr>
          <w:rFonts w:ascii="GHEA Grapalat" w:hAnsi="GHEA Grapalat"/>
          <w:sz w:val="22"/>
          <w:szCs w:val="20"/>
          <w:lang w:val="en-US"/>
        </w:rPr>
        <w:t>N 1416-Ա</w:t>
      </w:r>
      <w:r w:rsidR="0037550E"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որոշման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կատարման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proofErr w:type="spellStart"/>
      <w:r w:rsidRPr="004C2AB7">
        <w:rPr>
          <w:rFonts w:ascii="GHEA Grapalat" w:hAnsi="GHEA Grapalat"/>
          <w:sz w:val="22"/>
          <w:szCs w:val="20"/>
          <w:lang w:val="en-US"/>
        </w:rPr>
        <w:t>անհրաժեշտությամբ</w:t>
      </w:r>
      <w:proofErr w:type="spellEnd"/>
      <w:r w:rsidRPr="004C2AB7">
        <w:rPr>
          <w:rFonts w:ascii="GHEA Grapalat" w:hAnsi="GHEA Grapalat"/>
          <w:sz w:val="22"/>
          <w:szCs w:val="20"/>
          <w:lang w:val="en-US"/>
        </w:rPr>
        <w:t>:</w:t>
      </w:r>
    </w:p>
    <w:p w:rsidR="008F193F" w:rsidRPr="004C2AB7" w:rsidRDefault="008F193F" w:rsidP="008F193F">
      <w:pPr>
        <w:jc w:val="both"/>
        <w:rPr>
          <w:rFonts w:ascii="GHEA Grapalat" w:hAnsi="GHEA Grapalat"/>
          <w:sz w:val="22"/>
          <w:szCs w:val="20"/>
          <w:lang w:val="en-US"/>
        </w:rPr>
      </w:pPr>
    </w:p>
    <w:p w:rsidR="008F193F" w:rsidRPr="004C2AB7" w:rsidRDefault="008F193F" w:rsidP="008F193F">
      <w:pPr>
        <w:jc w:val="both"/>
        <w:rPr>
          <w:rFonts w:ascii="GHEA Grapalat" w:hAnsi="GHEA Grapalat"/>
          <w:sz w:val="22"/>
          <w:szCs w:val="20"/>
          <w:lang w:val="en-US"/>
        </w:rPr>
      </w:pPr>
    </w:p>
    <w:p w:rsidR="008F193F" w:rsidRPr="004C2AB7" w:rsidRDefault="008F193F" w:rsidP="008F193F">
      <w:pPr>
        <w:jc w:val="both"/>
        <w:rPr>
          <w:rFonts w:ascii="GHEA Grapalat" w:hAnsi="GHEA Grapalat"/>
          <w:b/>
          <w:sz w:val="28"/>
          <w:lang w:val="en-US"/>
        </w:rPr>
      </w:pPr>
    </w:p>
    <w:p w:rsidR="008F193F" w:rsidRPr="004C2AB7" w:rsidRDefault="008F193F" w:rsidP="008F193F">
      <w:pPr>
        <w:jc w:val="center"/>
        <w:rPr>
          <w:rFonts w:ascii="GHEA Grapalat" w:hAnsi="GHEA Grapalat"/>
          <w:b/>
          <w:sz w:val="22"/>
          <w:szCs w:val="20"/>
          <w:lang w:val="en-US"/>
        </w:rPr>
      </w:pPr>
      <w:r w:rsidRPr="004C2AB7">
        <w:rPr>
          <w:rFonts w:ascii="GHEA Grapalat" w:hAnsi="GHEA Grapalat"/>
          <w:b/>
          <w:sz w:val="22"/>
          <w:szCs w:val="20"/>
        </w:rPr>
        <w:t>ՏԵՂԵԿԱՆՔ</w:t>
      </w:r>
    </w:p>
    <w:p w:rsidR="008F193F" w:rsidRPr="004C2AB7" w:rsidRDefault="008F193F" w:rsidP="008F193F">
      <w:pPr>
        <w:jc w:val="center"/>
        <w:rPr>
          <w:rFonts w:ascii="GHEA Grapalat" w:hAnsi="GHEA Grapalat"/>
          <w:b/>
          <w:sz w:val="22"/>
          <w:szCs w:val="20"/>
          <w:lang w:val="en-US"/>
        </w:rPr>
      </w:pPr>
    </w:p>
    <w:p w:rsidR="008F193F" w:rsidRPr="004C2AB7" w:rsidRDefault="008F193F" w:rsidP="008F193F">
      <w:pPr>
        <w:jc w:val="center"/>
        <w:rPr>
          <w:rFonts w:ascii="GHEA Grapalat" w:hAnsi="GHEA Grapalat"/>
          <w:b/>
          <w:sz w:val="22"/>
          <w:szCs w:val="20"/>
          <w:lang w:val="en-US"/>
        </w:rPr>
      </w:pPr>
    </w:p>
    <w:p w:rsidR="008F193F" w:rsidRPr="004C2AB7" w:rsidRDefault="008F193F" w:rsidP="008F193F">
      <w:pPr>
        <w:jc w:val="center"/>
        <w:rPr>
          <w:rFonts w:ascii="GHEA Grapalat" w:hAnsi="GHEA Grapalat"/>
          <w:b/>
          <w:sz w:val="22"/>
          <w:szCs w:val="20"/>
          <w:lang w:val="en-US"/>
        </w:rPr>
      </w:pPr>
    </w:p>
    <w:p w:rsidR="008F193F" w:rsidRPr="004C2AB7" w:rsidRDefault="004C2AB7" w:rsidP="0037550E">
      <w:pPr>
        <w:jc w:val="center"/>
        <w:rPr>
          <w:rFonts w:ascii="GHEA Grapalat" w:hAnsi="GHEA Grapalat" w:cs="Sylfaen"/>
          <w:b/>
          <w:bCs/>
          <w:szCs w:val="22"/>
          <w:lang w:val="en-US"/>
        </w:rPr>
      </w:pPr>
      <w:r>
        <w:rPr>
          <w:rFonts w:ascii="GHEA Grapalat" w:hAnsi="GHEA Grapalat" w:cs="Sylfaen"/>
          <w:b/>
          <w:bCs/>
          <w:sz w:val="22"/>
          <w:szCs w:val="20"/>
          <w:lang w:val="hy-AM"/>
        </w:rPr>
        <w:t>«</w:t>
      </w:r>
      <w:r w:rsidR="0037550E" w:rsidRPr="004C2AB7">
        <w:rPr>
          <w:rFonts w:ascii="GHEA Grapalat" w:hAnsi="GHEA Grapalat" w:cs="Sylfaen"/>
          <w:b/>
          <w:bCs/>
          <w:sz w:val="22"/>
          <w:szCs w:val="20"/>
          <w:lang w:val="en-US"/>
        </w:rPr>
        <w:t>ՀԱՅԱՍՏԱՆԻ ՀԱՆՐԱՊԵՏՈՒԹՅԱՆ ՇԻՐԱԿԻ ՄԱՐԶԻ ԳՅՈՒՄՐԻ ՔԱՂԱՔԻ Ս.ԳՐԻԳՈՐՅԱՆ ՓՈՂՈՑ ԹԻՎ 2/2 ՀԱՍՑԵՈՒՄ ԳՏՆՎՈՂ  ՀՈՂԱՄԱՍԻ ՆՊԱՏԱԿԱՅԻՆ, ԳՈՐԾԱՌՆԱԿԱՆ ՆՇԱՆԱԿՈՒԹՅԱՆ ԵՎ ԱՅԴ ՀՈՂԱՄԱՍԻ ՎՐԱ ԳՏՆՎՈՂ ՇԻՆՈՒԹՅՈՒՆՆԵՐԻ  ԳՈՐԾԱՌԱԿԱՆ ՆՇԱՆԱԿՈՒԹՅ</w:t>
      </w:r>
      <w:r>
        <w:rPr>
          <w:rFonts w:ascii="GHEA Grapalat" w:hAnsi="GHEA Grapalat" w:cs="Sylfaen"/>
          <w:b/>
          <w:bCs/>
          <w:sz w:val="22"/>
          <w:szCs w:val="20"/>
          <w:lang w:val="hy-AM"/>
        </w:rPr>
        <w:t>ՈՒ</w:t>
      </w:r>
      <w:r w:rsidR="0037550E" w:rsidRPr="004C2AB7">
        <w:rPr>
          <w:rFonts w:ascii="GHEA Grapalat" w:hAnsi="GHEA Grapalat" w:cs="Sylfaen"/>
          <w:b/>
          <w:bCs/>
          <w:sz w:val="22"/>
          <w:szCs w:val="20"/>
          <w:lang w:val="en-US"/>
        </w:rPr>
        <w:t>Ն</w:t>
      </w:r>
      <w:r>
        <w:rPr>
          <w:rFonts w:ascii="GHEA Grapalat" w:hAnsi="GHEA Grapalat" w:cs="Sylfaen"/>
          <w:b/>
          <w:bCs/>
          <w:sz w:val="22"/>
          <w:szCs w:val="20"/>
          <w:lang w:val="hy-AM"/>
        </w:rPr>
        <w:t>ՆԵՐԻ</w:t>
      </w:r>
      <w:r w:rsidR="0037550E" w:rsidRPr="004C2AB7">
        <w:rPr>
          <w:rFonts w:ascii="GHEA Grapalat" w:hAnsi="GHEA Grapalat" w:cs="Sylfaen"/>
          <w:b/>
          <w:bCs/>
          <w:sz w:val="22"/>
          <w:szCs w:val="20"/>
          <w:lang w:val="en-US"/>
        </w:rPr>
        <w:t xml:space="preserve"> ՓՈՓՈԽՈՒԹՅԱՆ ՄԱՍԻՆ</w:t>
      </w:r>
      <w:r>
        <w:rPr>
          <w:rFonts w:ascii="GHEA Grapalat" w:hAnsi="GHEA Grapalat"/>
          <w:b/>
          <w:sz w:val="22"/>
          <w:szCs w:val="20"/>
          <w:lang w:val="hy-AM"/>
        </w:rPr>
        <w:t>»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ՈՐՈՇՄԱՆ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ԸՆԴՈՒՆՄԱՆ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ԿԱՊԱԿՑՈՒԹՅԱՄԲ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ԳՅՈՒՄՐԻ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ՀԱՄԱՅՆՔԻ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2019 </w:t>
      </w:r>
      <w:r w:rsidR="008F193F" w:rsidRPr="004C2AB7">
        <w:rPr>
          <w:rFonts w:ascii="GHEA Grapalat" w:hAnsi="GHEA Grapalat"/>
          <w:b/>
          <w:sz w:val="22"/>
          <w:szCs w:val="20"/>
        </w:rPr>
        <w:t>ԹՎԱԿԱՆԻ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ԲՅՈՒՋԵՅՈՒՄ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ԾԱԽՍԵՐԻ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ԵՎ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ԵԿԱՄՈՒՏՆԵՐԻ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2"/>
          <w:szCs w:val="20"/>
        </w:rPr>
        <w:t>ՓՈՓՈԽՈՒԹՅ</w:t>
      </w:r>
      <w:r>
        <w:rPr>
          <w:rFonts w:ascii="GHEA Grapalat" w:hAnsi="GHEA Grapalat"/>
          <w:b/>
          <w:sz w:val="22"/>
          <w:szCs w:val="20"/>
          <w:lang w:val="hy-AM"/>
        </w:rPr>
        <w:t>ՈՒ</w:t>
      </w:r>
      <w:r w:rsidR="008F193F" w:rsidRPr="004C2AB7">
        <w:rPr>
          <w:rFonts w:ascii="GHEA Grapalat" w:hAnsi="GHEA Grapalat"/>
          <w:b/>
          <w:sz w:val="22"/>
          <w:szCs w:val="20"/>
        </w:rPr>
        <w:t>Ն</w:t>
      </w:r>
      <w:r>
        <w:rPr>
          <w:rFonts w:ascii="GHEA Grapalat" w:hAnsi="GHEA Grapalat"/>
          <w:b/>
          <w:sz w:val="22"/>
          <w:szCs w:val="20"/>
          <w:lang w:val="hy-AM"/>
        </w:rPr>
        <w:t>ՆԵՐԻ</w:t>
      </w:r>
      <w:r w:rsidR="008F193F" w:rsidRPr="004C2AB7">
        <w:rPr>
          <w:rFonts w:ascii="GHEA Grapalat" w:hAnsi="GHEA Grapalat"/>
          <w:b/>
          <w:sz w:val="22"/>
          <w:szCs w:val="20"/>
          <w:lang w:val="en-US"/>
        </w:rPr>
        <w:t xml:space="preserve"> </w:t>
      </w:r>
      <w:r w:rsidR="008F193F" w:rsidRPr="004C2AB7">
        <w:rPr>
          <w:rFonts w:ascii="GHEA Grapalat" w:hAnsi="GHEA Grapalat"/>
          <w:b/>
          <w:sz w:val="22"/>
          <w:szCs w:val="20"/>
        </w:rPr>
        <w:t>ՄԱՍԻՆ</w:t>
      </w:r>
    </w:p>
    <w:p w:rsidR="008F193F" w:rsidRPr="004C2AB7" w:rsidRDefault="008F193F" w:rsidP="008F193F">
      <w:pPr>
        <w:jc w:val="center"/>
        <w:rPr>
          <w:rFonts w:ascii="GHEA Grapalat" w:hAnsi="GHEA Grapalat"/>
          <w:bCs/>
          <w:sz w:val="22"/>
          <w:szCs w:val="20"/>
          <w:lang w:val="en-US"/>
        </w:rPr>
      </w:pPr>
    </w:p>
    <w:p w:rsidR="008F193F" w:rsidRPr="004C2AB7" w:rsidRDefault="008F193F" w:rsidP="008F193F">
      <w:pPr>
        <w:jc w:val="both"/>
        <w:rPr>
          <w:rFonts w:ascii="GHEA Grapalat" w:hAnsi="GHEA Grapalat"/>
          <w:sz w:val="22"/>
          <w:szCs w:val="20"/>
          <w:lang w:val="en-US"/>
        </w:rPr>
      </w:pPr>
    </w:p>
    <w:p w:rsidR="008F193F" w:rsidRPr="004C2AB7" w:rsidRDefault="008F193F" w:rsidP="0037550E">
      <w:pPr>
        <w:jc w:val="both"/>
        <w:rPr>
          <w:rFonts w:ascii="GHEA Grapalat" w:hAnsi="GHEA Grapalat" w:cs="Sylfaen"/>
          <w:b/>
          <w:bCs/>
          <w:szCs w:val="22"/>
          <w:lang w:val="en-US"/>
        </w:rPr>
      </w:pPr>
      <w:r w:rsidRPr="004C2AB7">
        <w:rPr>
          <w:rFonts w:ascii="GHEA Grapalat" w:hAnsi="GHEA Grapalat"/>
          <w:sz w:val="22"/>
          <w:szCs w:val="20"/>
          <w:lang w:val="en-US"/>
        </w:rPr>
        <w:t xml:space="preserve">    </w:t>
      </w:r>
      <w:r w:rsidR="004C2AB7">
        <w:rPr>
          <w:rFonts w:ascii="GHEA Grapalat" w:hAnsi="GHEA Grapalat"/>
          <w:sz w:val="22"/>
          <w:szCs w:val="20"/>
          <w:lang w:val="hy-AM"/>
        </w:rPr>
        <w:t>«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Հայաստանի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Հանրապետության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Շիրակի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մարզի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Գյումրի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քաղաքի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Ս.Գրիգորյան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փողոց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r w:rsidR="004C2AB7">
        <w:rPr>
          <w:rFonts w:ascii="GHEA Grapalat" w:hAnsi="GHEA Grapalat" w:cs="Sylfaen"/>
          <w:bCs/>
          <w:sz w:val="22"/>
          <w:szCs w:val="20"/>
          <w:lang w:val="hy-AM"/>
        </w:rPr>
        <w:t xml:space="preserve">              </w:t>
      </w:r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N 2/2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հասցեում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գտնվող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հողամասի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նպատակային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,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գործառնական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նշանակության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r w:rsidR="004C2AB7">
        <w:rPr>
          <w:rFonts w:ascii="GHEA Grapalat" w:hAnsi="GHEA Grapalat" w:cs="Sylfaen"/>
          <w:bCs/>
          <w:sz w:val="22"/>
          <w:szCs w:val="20"/>
          <w:lang w:val="hy-AM"/>
        </w:rPr>
        <w:t>և</w:t>
      </w:r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այդ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հողամասի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վրա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գտնվող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շինությունների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գործառական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4C2AB7">
        <w:rPr>
          <w:rFonts w:ascii="GHEA Grapalat" w:hAnsi="GHEA Grapalat" w:cs="Sylfaen"/>
          <w:bCs/>
          <w:sz w:val="22"/>
          <w:szCs w:val="20"/>
          <w:lang w:val="en-US"/>
        </w:rPr>
        <w:t>նշանակությ</w:t>
      </w:r>
      <w:proofErr w:type="spellEnd"/>
      <w:r w:rsidR="004C2AB7">
        <w:rPr>
          <w:rFonts w:ascii="GHEA Grapalat" w:hAnsi="GHEA Grapalat" w:cs="Sylfaen"/>
          <w:bCs/>
          <w:sz w:val="22"/>
          <w:szCs w:val="20"/>
          <w:lang w:val="hy-AM"/>
        </w:rPr>
        <w:t>ու</w:t>
      </w:r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ն</w:t>
      </w:r>
      <w:r w:rsidR="004C2AB7">
        <w:rPr>
          <w:rFonts w:ascii="GHEA Grapalat" w:hAnsi="GHEA Grapalat" w:cs="Sylfaen"/>
          <w:bCs/>
          <w:sz w:val="22"/>
          <w:szCs w:val="20"/>
          <w:lang w:val="hy-AM"/>
        </w:rPr>
        <w:t>ների</w:t>
      </w:r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փոփոխության</w:t>
      </w:r>
      <w:proofErr w:type="spellEnd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 xml:space="preserve"> </w:t>
      </w:r>
      <w:proofErr w:type="spellStart"/>
      <w:r w:rsidR="0037550E" w:rsidRPr="004C2AB7">
        <w:rPr>
          <w:rFonts w:ascii="GHEA Grapalat" w:hAnsi="GHEA Grapalat" w:cs="Sylfaen"/>
          <w:bCs/>
          <w:sz w:val="22"/>
          <w:szCs w:val="20"/>
          <w:lang w:val="en-US"/>
        </w:rPr>
        <w:t>մասին</w:t>
      </w:r>
      <w:proofErr w:type="spellEnd"/>
      <w:r w:rsidR="004C2AB7">
        <w:rPr>
          <w:rFonts w:ascii="GHEA Grapalat" w:hAnsi="GHEA Grapalat"/>
          <w:sz w:val="22"/>
          <w:szCs w:val="20"/>
          <w:lang w:val="hy-AM"/>
        </w:rPr>
        <w:t>»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r w:rsidRPr="004C2AB7">
        <w:rPr>
          <w:rFonts w:ascii="GHEA Grapalat" w:hAnsi="GHEA Grapalat"/>
          <w:sz w:val="22"/>
          <w:szCs w:val="20"/>
        </w:rPr>
        <w:t>որոշման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r w:rsidRPr="004C2AB7">
        <w:rPr>
          <w:rFonts w:ascii="GHEA Grapalat" w:hAnsi="GHEA Grapalat"/>
          <w:sz w:val="22"/>
          <w:szCs w:val="20"/>
        </w:rPr>
        <w:t>ընդունմամբ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r w:rsidRPr="004C2AB7">
        <w:rPr>
          <w:rFonts w:ascii="GHEA Grapalat" w:hAnsi="GHEA Grapalat"/>
          <w:sz w:val="22"/>
          <w:szCs w:val="20"/>
        </w:rPr>
        <w:t>Գյումրի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r w:rsidRPr="004C2AB7">
        <w:rPr>
          <w:rFonts w:ascii="GHEA Grapalat" w:hAnsi="GHEA Grapalat"/>
          <w:sz w:val="22"/>
          <w:szCs w:val="20"/>
        </w:rPr>
        <w:t>համայնքի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2019 </w:t>
      </w:r>
      <w:r w:rsidRPr="004C2AB7">
        <w:rPr>
          <w:rFonts w:ascii="GHEA Grapalat" w:hAnsi="GHEA Grapalat"/>
          <w:sz w:val="22"/>
          <w:szCs w:val="20"/>
        </w:rPr>
        <w:t>թվականի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r w:rsidR="004C2AB7">
        <w:rPr>
          <w:rFonts w:ascii="GHEA Grapalat" w:hAnsi="GHEA Grapalat"/>
          <w:sz w:val="22"/>
          <w:szCs w:val="20"/>
        </w:rPr>
        <w:t>բյուջե</w:t>
      </w:r>
      <w:r w:rsidRPr="004C2AB7">
        <w:rPr>
          <w:rFonts w:ascii="GHEA Grapalat" w:hAnsi="GHEA Grapalat"/>
          <w:sz w:val="22"/>
          <w:szCs w:val="20"/>
        </w:rPr>
        <w:t>ում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r w:rsidRPr="004C2AB7">
        <w:rPr>
          <w:rFonts w:ascii="GHEA Grapalat" w:hAnsi="GHEA Grapalat"/>
          <w:sz w:val="22"/>
          <w:szCs w:val="20"/>
        </w:rPr>
        <w:t>էական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r w:rsidRPr="004C2AB7">
        <w:rPr>
          <w:rFonts w:ascii="GHEA Grapalat" w:hAnsi="GHEA Grapalat"/>
          <w:sz w:val="22"/>
          <w:szCs w:val="20"/>
        </w:rPr>
        <w:t>փոփոխություններ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` </w:t>
      </w:r>
      <w:r w:rsidRPr="004C2AB7">
        <w:rPr>
          <w:rFonts w:ascii="GHEA Grapalat" w:hAnsi="GHEA Grapalat"/>
          <w:sz w:val="22"/>
          <w:szCs w:val="20"/>
        </w:rPr>
        <w:t>ավելացումներ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</w:t>
      </w:r>
      <w:r w:rsidRPr="004C2AB7">
        <w:rPr>
          <w:rFonts w:ascii="GHEA Grapalat" w:hAnsi="GHEA Grapalat"/>
          <w:sz w:val="22"/>
          <w:szCs w:val="20"/>
        </w:rPr>
        <w:t>կամ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 </w:t>
      </w:r>
      <w:r w:rsidRPr="004C2AB7">
        <w:rPr>
          <w:rFonts w:ascii="GHEA Grapalat" w:hAnsi="GHEA Grapalat"/>
          <w:sz w:val="22"/>
          <w:szCs w:val="20"/>
        </w:rPr>
        <w:t>նվազեցումներ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, </w:t>
      </w:r>
      <w:r w:rsidRPr="004C2AB7">
        <w:rPr>
          <w:rFonts w:ascii="GHEA Grapalat" w:hAnsi="GHEA Grapalat"/>
          <w:sz w:val="22"/>
          <w:szCs w:val="20"/>
        </w:rPr>
        <w:t>չեն</w:t>
      </w:r>
      <w:r w:rsidRPr="004C2AB7">
        <w:rPr>
          <w:rFonts w:ascii="GHEA Grapalat" w:hAnsi="GHEA Grapalat"/>
          <w:sz w:val="22"/>
          <w:szCs w:val="20"/>
          <w:lang w:val="en-US"/>
        </w:rPr>
        <w:t xml:space="preserve">  </w:t>
      </w:r>
      <w:r w:rsidRPr="004C2AB7">
        <w:rPr>
          <w:rFonts w:ascii="GHEA Grapalat" w:hAnsi="GHEA Grapalat"/>
          <w:sz w:val="22"/>
          <w:szCs w:val="20"/>
        </w:rPr>
        <w:t>նախատեսվում</w:t>
      </w:r>
      <w:r w:rsidRPr="004C2AB7">
        <w:rPr>
          <w:rFonts w:ascii="GHEA Grapalat" w:hAnsi="GHEA Grapalat"/>
          <w:sz w:val="22"/>
          <w:szCs w:val="20"/>
          <w:lang w:val="en-US"/>
        </w:rPr>
        <w:t>:</w:t>
      </w:r>
    </w:p>
    <w:p w:rsidR="008F193F" w:rsidRPr="004C2AB7" w:rsidRDefault="008F193F" w:rsidP="0037550E">
      <w:pPr>
        <w:jc w:val="both"/>
        <w:rPr>
          <w:rFonts w:ascii="GHEA Grapalat" w:hAnsi="GHEA Grapalat"/>
          <w:sz w:val="22"/>
          <w:szCs w:val="20"/>
          <w:lang w:val="en-US"/>
        </w:rPr>
      </w:pPr>
    </w:p>
    <w:p w:rsidR="008F193F" w:rsidRPr="00983D2C" w:rsidRDefault="008F193F" w:rsidP="008F193F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8F193F" w:rsidRPr="00983D2C" w:rsidRDefault="008F193F" w:rsidP="008F193F">
      <w:pPr>
        <w:tabs>
          <w:tab w:val="left" w:pos="426"/>
        </w:tabs>
        <w:rPr>
          <w:rFonts w:ascii="GHEA Grapalat" w:hAnsi="GHEA Grapalat" w:cs="Sylfaen"/>
          <w:sz w:val="22"/>
          <w:szCs w:val="22"/>
          <w:lang w:val="en-US"/>
        </w:rPr>
      </w:pPr>
    </w:p>
    <w:sectPr w:rsidR="008F193F" w:rsidRPr="00983D2C" w:rsidSect="00855422">
      <w:pgSz w:w="11907" w:h="16840" w:code="9"/>
      <w:pgMar w:top="426" w:right="1134" w:bottom="142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BF1"/>
    <w:multiLevelType w:val="hybridMultilevel"/>
    <w:tmpl w:val="D5966F02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55422"/>
    <w:rsid w:val="002530AE"/>
    <w:rsid w:val="00353665"/>
    <w:rsid w:val="0037550E"/>
    <w:rsid w:val="00401C19"/>
    <w:rsid w:val="004C2AB7"/>
    <w:rsid w:val="005966CD"/>
    <w:rsid w:val="006C76D1"/>
    <w:rsid w:val="006D2468"/>
    <w:rsid w:val="00813CE7"/>
    <w:rsid w:val="00855422"/>
    <w:rsid w:val="008C3445"/>
    <w:rsid w:val="008F193F"/>
    <w:rsid w:val="0098266C"/>
    <w:rsid w:val="00983D2C"/>
    <w:rsid w:val="009E4C41"/>
    <w:rsid w:val="00AE25B6"/>
    <w:rsid w:val="00E326E3"/>
    <w:rsid w:val="00E378B1"/>
    <w:rsid w:val="00E56ABB"/>
    <w:rsid w:val="00FA0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22"/>
    <w:rPr>
      <w:rFonts w:ascii="Times New Roman" w:eastAsia="MS Mincho" w:hAnsi="Times New Roman" w:cs="Times New Roman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2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/tasks/docs/attachment.php?id=86685&amp;fn=Av.+S.Grigoryan+2-2.docx&amp;out=1&amp;token=768393979c2ea1c18aaa</cp:keywords>
  <cp:lastModifiedBy>NONA</cp:lastModifiedBy>
  <cp:revision>3</cp:revision>
  <dcterms:created xsi:type="dcterms:W3CDTF">2019-03-01T09:16:00Z</dcterms:created>
  <dcterms:modified xsi:type="dcterms:W3CDTF">2019-03-01T09:25:00Z</dcterms:modified>
</cp:coreProperties>
</file>